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BF" w:rsidRDefault="007637BF"/>
    <w:p w:rsidR="0080724A" w:rsidRDefault="0080724A"/>
    <w:p w:rsidR="0080724A" w:rsidRDefault="0080724A" w:rsidP="0080724A">
      <w:pPr>
        <w:spacing w:after="0" w:line="240" w:lineRule="auto"/>
        <w:rPr>
          <w:rFonts w:eastAsia="Times New Roman"/>
        </w:rPr>
      </w:pPr>
      <w:r>
        <w:t>Home tasks 3.</w:t>
      </w:r>
      <w:r w:rsidRPr="0080724A">
        <w:rPr>
          <w:rFonts w:eastAsia="Times New Roman"/>
          <w:color w:val="000000"/>
          <w:shd w:val="clear" w:color="auto" w:fill="FFFFFF"/>
        </w:rPr>
        <w:t xml:space="preserve"> </w:t>
      </w:r>
      <w:r>
        <w:rPr>
          <w:rFonts w:eastAsia="Times New Roman"/>
          <w:color w:val="000000"/>
          <w:shd w:val="clear" w:color="auto" w:fill="FFFFFF"/>
        </w:rPr>
        <w:t>Microbial Biotechnology in Foods and Agriculture</w:t>
      </w:r>
    </w:p>
    <w:p w:rsidR="0080724A" w:rsidRDefault="0080724A"/>
    <w:p w:rsidR="00111EC2" w:rsidRDefault="00111EC2" w:rsidP="0080724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Agrobacterium-mediated transformation</w:t>
      </w:r>
      <w:r>
        <w:rPr>
          <w:rFonts w:eastAsia="Times New Roman"/>
          <w:color w:val="000000"/>
        </w:rPr>
        <w:br/>
        <w:t>in which the transfer-DNA (T-DNA) contained the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coat protein genes from each of the two viruses</w:t>
      </w:r>
      <w:r>
        <w:rPr>
          <w:rFonts w:eastAsia="Times New Roman"/>
          <w:color w:val="000000"/>
        </w:rPr>
        <w:t>.</w:t>
      </w:r>
    </w:p>
    <w:p w:rsidR="00111EC2" w:rsidRDefault="00111EC2" w:rsidP="00111E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Herbicide-tolerance (tolerance to weeds) of agricultural plants eliminates the environmental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risk of using the traditional chemical herbicides.</w:t>
      </w:r>
    </w:p>
    <w:p w:rsidR="0080724A" w:rsidRPr="0080724A" w:rsidRDefault="0080724A" w:rsidP="0080724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bookmarkStart w:id="0" w:name="_GoBack"/>
      <w:bookmarkEnd w:id="0"/>
      <w:r w:rsidRPr="0080724A">
        <w:rPr>
          <w:rFonts w:eastAsia="Times New Roman"/>
          <w:color w:val="000000"/>
        </w:rPr>
        <w:t>Used in the production of fermented foods (</w:t>
      </w:r>
      <w:proofErr w:type="spellStart"/>
      <w:r w:rsidRPr="0080724A">
        <w:rPr>
          <w:rFonts w:eastAsia="Times New Roman"/>
          <w:color w:val="000000"/>
        </w:rPr>
        <w:t>eg</w:t>
      </w:r>
      <w:proofErr w:type="spellEnd"/>
      <w:r w:rsidRPr="0080724A">
        <w:rPr>
          <w:rFonts w:eastAsia="Times New Roman"/>
          <w:color w:val="000000"/>
        </w:rPr>
        <w:t>. beer, wine, bread etc.)</w:t>
      </w:r>
    </w:p>
    <w:p w:rsidR="0080724A" w:rsidRPr="0080724A" w:rsidRDefault="0080724A" w:rsidP="0080724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80724A">
        <w:rPr>
          <w:rFonts w:eastAsia="Times New Roman"/>
          <w:color w:val="000000"/>
        </w:rPr>
        <w:t>Used in the production of enzymes and bioactive</w:t>
      </w:r>
      <w:r>
        <w:rPr>
          <w:rFonts w:eastAsia="Times New Roman"/>
          <w:color w:val="000000"/>
        </w:rPr>
        <w:t xml:space="preserve"> </w:t>
      </w:r>
      <w:r w:rsidRPr="0080724A">
        <w:rPr>
          <w:rFonts w:eastAsia="Times New Roman"/>
          <w:color w:val="000000"/>
        </w:rPr>
        <w:t>compounds for medical and pharmaceuticals</w:t>
      </w:r>
    </w:p>
    <w:p w:rsidR="0080724A" w:rsidRDefault="0080724A" w:rsidP="0080724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80724A">
        <w:rPr>
          <w:rFonts w:eastAsia="Times New Roman"/>
          <w:color w:val="000000"/>
        </w:rPr>
        <w:t>Used in bioremediation and waste treatment</w:t>
      </w:r>
    </w:p>
    <w:p w:rsidR="0080724A" w:rsidRDefault="0080724A" w:rsidP="008072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Application of scientific and engineering principles to the processing of materials by</w:t>
      </w:r>
      <w:r w:rsidR="00B473C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microorganisms to create useful products or processes.</w:t>
      </w:r>
    </w:p>
    <w:p w:rsidR="0080724A" w:rsidRDefault="0080724A" w:rsidP="008072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Microorganisms utilized may be natural isolates,  laboratory selected mutants or microbes that have been genetically engineered using recombinant</w:t>
      </w:r>
    </w:p>
    <w:p w:rsidR="0080724A" w:rsidRDefault="0080724A" w:rsidP="008072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Development of genetically engineered plants with internal resistance to drought, frost, insect pests and infestation</w:t>
      </w:r>
    </w:p>
    <w:p w:rsidR="0080724A" w:rsidRDefault="0080724A" w:rsidP="008072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Reduction in dependency of plants on chemical fertilizers and identification of alternatives to expensive fertilizers</w:t>
      </w:r>
    </w:p>
    <w:p w:rsidR="0080724A" w:rsidRDefault="0080724A" w:rsidP="008072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Replacement of dangerous chemical pesticides with microbial pesticides to manage and control the problem of pests</w:t>
      </w:r>
    </w:p>
    <w:p w:rsidR="00B473C3" w:rsidRDefault="00B473C3" w:rsidP="00B473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Deals with the prevention of deterioration of</w:t>
      </w:r>
      <w:r>
        <w:rPr>
          <w:rFonts w:eastAsia="Times New Roman"/>
          <w:color w:val="000000"/>
        </w:rPr>
        <w:br/>
        <w:t>processed or manufactured goods, environmental</w:t>
      </w:r>
      <w:r>
        <w:rPr>
          <w:rFonts w:eastAsia="Times New Roman"/>
          <w:color w:val="000000"/>
        </w:rPr>
        <w:br/>
        <w:t>protection and with waste disposal system.</w:t>
      </w:r>
    </w:p>
    <w:p w:rsidR="00B473C3" w:rsidRDefault="00B473C3" w:rsidP="00B473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Production of antibiotics by microorganisms, </w:t>
      </w:r>
    </w:p>
    <w:p w:rsidR="00B473C3" w:rsidRDefault="00B473C3" w:rsidP="00B473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Production of organic acids by microorganisms</w:t>
      </w:r>
    </w:p>
    <w:p w:rsidR="00B473C3" w:rsidRDefault="00B473C3" w:rsidP="00B473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Production of enzymes by fermentation of natural microbes,</w:t>
      </w:r>
    </w:p>
    <w:p w:rsidR="00111EC2" w:rsidRPr="00111EC2" w:rsidRDefault="00B473C3" w:rsidP="004E22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B473C3">
        <w:rPr>
          <w:rFonts w:eastAsia="Times New Roman"/>
          <w:color w:val="000000"/>
        </w:rPr>
        <w:t>Production of laboratory selected mutants or microbes</w:t>
      </w:r>
    </w:p>
    <w:p w:rsidR="0080724A" w:rsidRDefault="00B473C3" w:rsidP="004E22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B473C3">
        <w:rPr>
          <w:rFonts w:eastAsia="Times New Roman"/>
          <w:color w:val="000000"/>
        </w:rPr>
        <w:br/>
      </w:r>
    </w:p>
    <w:sectPr w:rsidR="008072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40BB7"/>
    <w:multiLevelType w:val="multilevel"/>
    <w:tmpl w:val="1B4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90076"/>
    <w:multiLevelType w:val="multilevel"/>
    <w:tmpl w:val="DE70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ED614D"/>
    <w:multiLevelType w:val="hybridMultilevel"/>
    <w:tmpl w:val="1DE068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EE765C"/>
    <w:multiLevelType w:val="multilevel"/>
    <w:tmpl w:val="CC1A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12ECB"/>
    <w:multiLevelType w:val="multilevel"/>
    <w:tmpl w:val="DB8A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529F8"/>
    <w:multiLevelType w:val="multilevel"/>
    <w:tmpl w:val="80AA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4A"/>
    <w:rsid w:val="00111EC2"/>
    <w:rsid w:val="0073322F"/>
    <w:rsid w:val="007637BF"/>
    <w:rsid w:val="0080724A"/>
    <w:rsid w:val="00B4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CED9"/>
  <w15:chartTrackingRefBased/>
  <w15:docId w15:val="{4E08FA96-94C5-4DEB-B53E-D486CBC9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КСС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КСС</dc:creator>
  <cp:keywords/>
  <dc:description/>
  <cp:lastModifiedBy>КСС</cp:lastModifiedBy>
  <cp:revision>3</cp:revision>
  <dcterms:created xsi:type="dcterms:W3CDTF">2020-10-10T14:50:00Z</dcterms:created>
  <dcterms:modified xsi:type="dcterms:W3CDTF">2020-10-11T06:08:00Z</dcterms:modified>
</cp:coreProperties>
</file>